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FCDD" w14:textId="3DB8C9EE" w:rsidR="00127D5B" w:rsidRPr="004B7E7F" w:rsidRDefault="00D30E2D" w:rsidP="00E14492">
      <w:pPr>
        <w:spacing w:beforeLines="100" w:before="312"/>
        <w:contextualSpacing/>
        <w:jc w:val="center"/>
        <w:rPr>
          <w:rFonts w:ascii="微软雅黑" w:hAnsi="微软雅黑"/>
          <w:b/>
          <w:sz w:val="24"/>
          <w:szCs w:val="24"/>
        </w:rPr>
      </w:pPr>
      <w:r w:rsidRPr="00D30E2D">
        <w:rPr>
          <w:rFonts w:ascii="微软雅黑" w:hAnsi="微软雅黑"/>
          <w:b/>
          <w:sz w:val="24"/>
          <w:szCs w:val="24"/>
        </w:rPr>
        <w:t>NCI-H1975</w:t>
      </w:r>
      <w:r w:rsidR="00DF6E30">
        <w:rPr>
          <w:rFonts w:ascii="微软雅黑" w:hAnsi="微软雅黑" w:hint="eastAsia"/>
          <w:b/>
          <w:sz w:val="24"/>
          <w:szCs w:val="24"/>
        </w:rPr>
        <w:t>细胞</w:t>
      </w:r>
      <w:r w:rsidR="00DF6E30">
        <w:rPr>
          <w:rFonts w:ascii="宋体" w:eastAsia="宋体" w:hAnsi="宋体" w:hint="eastAsia"/>
          <w:b/>
          <w:sz w:val="24"/>
          <w:szCs w:val="24"/>
        </w:rPr>
        <w:t>产品</w:t>
      </w:r>
      <w:r w:rsidR="00127D5B" w:rsidRPr="00127D5B">
        <w:rPr>
          <w:rFonts w:ascii="宋体" w:eastAsia="宋体" w:hAnsi="宋体" w:hint="eastAsia"/>
          <w:b/>
          <w:sz w:val="24"/>
          <w:szCs w:val="24"/>
        </w:rPr>
        <w:t>说明书</w:t>
      </w:r>
    </w:p>
    <w:p w14:paraId="168270F2" w14:textId="79689601" w:rsidR="00127D5B" w:rsidRDefault="00127D5B" w:rsidP="00127D5B">
      <w:pPr>
        <w:contextualSpacing/>
        <w:jc w:val="right"/>
        <w:rPr>
          <w:rFonts w:ascii="微软雅黑" w:hAnsi="微软雅黑"/>
          <w:szCs w:val="21"/>
        </w:rPr>
      </w:pPr>
      <w:r w:rsidRPr="002D6EA2">
        <w:rPr>
          <w:rFonts w:ascii="微软雅黑" w:hAnsi="微软雅黑"/>
          <w:szCs w:val="21"/>
        </w:rPr>
        <w:t>Cat. No.:</w:t>
      </w:r>
      <w:r w:rsidRPr="002C0FAB">
        <w:rPr>
          <w:rFonts w:ascii="微软雅黑" w:hAnsi="微软雅黑"/>
          <w:szCs w:val="21"/>
        </w:rPr>
        <w:t xml:space="preserve"> </w:t>
      </w:r>
      <w:r w:rsidR="00D30E2D">
        <w:rPr>
          <w:rFonts w:ascii="微软雅黑" w:hAnsi="微软雅黑" w:cs="Times New Roman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FNC0098"/>
            </w:textInput>
          </w:ffData>
        </w:fldChar>
      </w:r>
      <w:r w:rsidR="00D30E2D">
        <w:rPr>
          <w:rFonts w:ascii="微软雅黑" w:hAnsi="微软雅黑" w:cs="Times New Roman"/>
          <w:bCs/>
          <w:sz w:val="18"/>
          <w:szCs w:val="18"/>
        </w:rPr>
        <w:instrText xml:space="preserve"> FORMTEXT </w:instrText>
      </w:r>
      <w:r w:rsidR="00D30E2D">
        <w:rPr>
          <w:rFonts w:ascii="微软雅黑" w:hAnsi="微软雅黑" w:cs="Times New Roman"/>
          <w:bCs/>
          <w:sz w:val="18"/>
          <w:szCs w:val="18"/>
        </w:rPr>
      </w:r>
      <w:r w:rsidR="00D30E2D">
        <w:rPr>
          <w:rFonts w:ascii="微软雅黑" w:hAnsi="微软雅黑" w:cs="Times New Roman"/>
          <w:bCs/>
          <w:sz w:val="18"/>
          <w:szCs w:val="18"/>
        </w:rPr>
        <w:fldChar w:fldCharType="separate"/>
      </w:r>
      <w:r w:rsidR="00D30E2D">
        <w:rPr>
          <w:rFonts w:ascii="微软雅黑" w:hAnsi="微软雅黑" w:cs="Times New Roman"/>
          <w:bCs/>
          <w:noProof/>
          <w:sz w:val="18"/>
          <w:szCs w:val="18"/>
        </w:rPr>
        <w:t>FNC0098</w:t>
      </w:r>
      <w:r w:rsidR="00D30E2D">
        <w:rPr>
          <w:rFonts w:ascii="微软雅黑" w:hAnsi="微软雅黑" w:cs="Times New Roman"/>
          <w:bCs/>
          <w:sz w:val="18"/>
          <w:szCs w:val="18"/>
        </w:rPr>
        <w:fldChar w:fldCharType="end"/>
      </w:r>
      <w:r>
        <w:rPr>
          <w:rFonts w:ascii="微软雅黑" w:hAnsi="微软雅黑"/>
          <w:szCs w:val="21"/>
        </w:rPr>
        <w:t xml:space="preserve"> </w:t>
      </w:r>
    </w:p>
    <w:tbl>
      <w:tblPr>
        <w:tblStyle w:val="a9"/>
        <w:tblpPr w:leftFromText="180" w:rightFromText="180" w:vertAnchor="text" w:tblpY="1"/>
        <w:tblOverlap w:val="never"/>
        <w:tblW w:w="8274" w:type="dxa"/>
        <w:tblBorders>
          <w:top w:val="dashSmallGap" w:sz="6" w:space="0" w:color="000000" w:themeColor="text1"/>
          <w:left w:val="none" w:sz="0" w:space="0" w:color="auto"/>
          <w:bottom w:val="dotDash" w:sz="4" w:space="0" w:color="000000" w:themeColor="text1"/>
          <w:right w:val="none" w:sz="0" w:space="0" w:color="auto"/>
          <w:insideH w:val="dashSmallGap" w:sz="6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6295"/>
      </w:tblGrid>
      <w:tr w:rsidR="001E626E" w:rsidRPr="00CA3432" w14:paraId="54E20172" w14:textId="77777777" w:rsidTr="00D64540">
        <w:trPr>
          <w:trHeight w:hRule="exact" w:val="494"/>
        </w:trPr>
        <w:tc>
          <w:tcPr>
            <w:tcW w:w="8274" w:type="dxa"/>
            <w:gridSpan w:val="2"/>
            <w:tcBorders>
              <w:top w:val="nil"/>
              <w:bottom w:val="dashSmallGap" w:sz="6" w:space="0" w:color="000000" w:themeColor="text1"/>
            </w:tcBorders>
            <w:vAlign w:val="center"/>
          </w:tcPr>
          <w:p w14:paraId="1C250FF6" w14:textId="497E3AD5" w:rsidR="001E626E" w:rsidRPr="00FA61F8" w:rsidRDefault="001E626E" w:rsidP="00D64540">
            <w:pPr>
              <w:pStyle w:val="ac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FA61F8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细胞基本信息：</w:t>
            </w:r>
          </w:p>
        </w:tc>
      </w:tr>
      <w:tr w:rsidR="006F165F" w:rsidRPr="00CA3432" w14:paraId="5B5F7CCD" w14:textId="77777777" w:rsidTr="00D64540">
        <w:trPr>
          <w:trHeight w:hRule="exact" w:val="494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1EA3D895" w14:textId="29D8F87E" w:rsidR="005C2FDF" w:rsidRPr="00CA3432" w:rsidRDefault="005C2FDF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细胞名称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6295" w:type="dxa"/>
            <w:tcBorders>
              <w:top w:val="dashSmallGap" w:sz="6" w:space="0" w:color="000000" w:themeColor="text1"/>
            </w:tcBorders>
            <w:vAlign w:val="center"/>
          </w:tcPr>
          <w:p w14:paraId="0EB89CAE" w14:textId="28ECE5F7" w:rsidR="005C2FDF" w:rsidRPr="005C2FDF" w:rsidRDefault="00D30E2D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D30E2D">
              <w:rPr>
                <w:rFonts w:ascii="Times New Roman" w:eastAsia="仿宋" w:hAnsi="Times New Roman" w:cs="Times New Roman"/>
                <w:sz w:val="24"/>
                <w:szCs w:val="24"/>
              </w:rPr>
              <w:t>NCI-H1975</w:t>
            </w:r>
            <w:r w:rsidR="0014582C" w:rsidRPr="0014582C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6840C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人非小细胞</w:t>
            </w:r>
            <w:r w:rsidR="00A6613C" w:rsidRPr="00A6613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肺</w:t>
            </w:r>
            <w:r w:rsidR="006840CE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癌</w:t>
            </w:r>
            <w:bookmarkStart w:id="0" w:name="_GoBack"/>
            <w:bookmarkEnd w:id="0"/>
            <w:r w:rsidR="00A6613C" w:rsidRPr="00A6613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细胞</w:t>
            </w:r>
          </w:p>
        </w:tc>
      </w:tr>
      <w:tr w:rsidR="006F165F" w:rsidRPr="00CA3432" w14:paraId="43BA30DC" w14:textId="77777777" w:rsidTr="00D64540">
        <w:trPr>
          <w:trHeight w:hRule="exact" w:val="494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7D5E4B47" w14:textId="2622110B" w:rsidR="005C2FDF" w:rsidRPr="00CA3432" w:rsidRDefault="005C2FDF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种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属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6295" w:type="dxa"/>
            <w:vAlign w:val="center"/>
          </w:tcPr>
          <w:p w14:paraId="2F4D4E1B" w14:textId="25CA43DB" w:rsidR="00461BB2" w:rsidRPr="005C2FDF" w:rsidRDefault="00D30E2D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Human</w:t>
            </w:r>
          </w:p>
        </w:tc>
      </w:tr>
      <w:tr w:rsidR="006F165F" w:rsidRPr="00CA3432" w14:paraId="4BE17328" w14:textId="77777777" w:rsidTr="00D64540">
        <w:trPr>
          <w:trHeight w:hRule="exact" w:val="494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58F13399" w14:textId="5964391B" w:rsidR="005C2FDF" w:rsidRPr="00CA3432" w:rsidRDefault="005C2FDF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组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CA3432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织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：</w:t>
            </w:r>
          </w:p>
        </w:tc>
        <w:tc>
          <w:tcPr>
            <w:tcW w:w="6295" w:type="dxa"/>
            <w:vAlign w:val="center"/>
          </w:tcPr>
          <w:p w14:paraId="76A5A615" w14:textId="46DA6B93" w:rsidR="009B4556" w:rsidRPr="005C2FDF" w:rsidRDefault="00A6613C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L</w:t>
            </w:r>
            <w:r w:rsidRPr="00A6613C">
              <w:rPr>
                <w:rFonts w:ascii="Times New Roman" w:eastAsia="仿宋" w:hAnsi="Times New Roman" w:cs="Times New Roman"/>
                <w:sz w:val="24"/>
                <w:szCs w:val="24"/>
              </w:rPr>
              <w:t>ung</w:t>
            </w:r>
          </w:p>
        </w:tc>
      </w:tr>
      <w:tr w:rsidR="006F165F" w:rsidRPr="00CA3432" w14:paraId="775DAA08" w14:textId="77777777" w:rsidTr="00D64540">
        <w:trPr>
          <w:trHeight w:hRule="exact" w:val="494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69AF2C8B" w14:textId="78046413" w:rsidR="005C2FDF" w:rsidRPr="00CA3432" w:rsidRDefault="005C2FDF" w:rsidP="00D64540">
            <w:pPr>
              <w:jc w:val="lef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生长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/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形态特性：</w:t>
            </w:r>
          </w:p>
        </w:tc>
        <w:tc>
          <w:tcPr>
            <w:tcW w:w="6295" w:type="dxa"/>
            <w:vAlign w:val="center"/>
          </w:tcPr>
          <w:p w14:paraId="3E73B118" w14:textId="3C2C11EE" w:rsidR="005C2FDF" w:rsidRPr="005C2FDF" w:rsidRDefault="00C32815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贴壁</w:t>
            </w:r>
            <w:r w:rsidR="005C2FDF"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生长</w:t>
            </w:r>
            <w:r w:rsidR="005C7438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，</w:t>
            </w:r>
            <w:r w:rsidR="007215C9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上皮</w:t>
            </w:r>
            <w:r w:rsidR="00EA4CCC" w:rsidRPr="00EA4CCC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细胞</w:t>
            </w:r>
            <w:r w:rsidR="00E93BC6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样</w:t>
            </w:r>
          </w:p>
        </w:tc>
      </w:tr>
      <w:tr w:rsidR="006F165F" w:rsidRPr="00CA3432" w14:paraId="7EEEF35B" w14:textId="77777777" w:rsidTr="00D64540">
        <w:trPr>
          <w:trHeight w:hRule="exact" w:val="494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5F50EFC9" w14:textId="21D613BC" w:rsidR="005C2FDF" w:rsidRPr="00CA3432" w:rsidRDefault="005C2FDF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传代方法：</w:t>
            </w:r>
          </w:p>
        </w:tc>
        <w:tc>
          <w:tcPr>
            <w:tcW w:w="6295" w:type="dxa"/>
            <w:vAlign w:val="center"/>
          </w:tcPr>
          <w:p w14:paraId="5E29A6C0" w14:textId="3AABFF25" w:rsidR="005C2FDF" w:rsidRPr="005C2FDF" w:rsidRDefault="005C2FDF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1:</w:t>
            </w:r>
            <w:r w:rsidR="00D30E2D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="002248E3">
              <w:rPr>
                <w:rFonts w:ascii="Times New Roman" w:eastAsia="仿宋" w:hAnsi="Times New Roman" w:cs="Times New Roman"/>
                <w:sz w:val="24"/>
                <w:szCs w:val="24"/>
              </w:rPr>
              <w:t>~1:</w:t>
            </w:r>
            <w:r w:rsidR="000B10E2">
              <w:rPr>
                <w:rFonts w:ascii="Times New Roman" w:eastAsia="仿宋" w:hAnsi="Times New Roman" w:cs="Times New Roman"/>
                <w:sz w:val="24"/>
                <w:szCs w:val="24"/>
              </w:rPr>
              <w:t>4</w:t>
            </w: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传代</w:t>
            </w: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, </w:t>
            </w:r>
            <w:r w:rsidR="004E6E75">
              <w:rPr>
                <w:rFonts w:ascii="Times New Roman" w:eastAsia="仿宋" w:hAnsi="Times New Roman" w:cs="Times New Roman"/>
                <w:sz w:val="24"/>
                <w:szCs w:val="24"/>
              </w:rPr>
              <w:t>2</w:t>
            </w:r>
            <w:r w:rsidR="004E6E75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~</w:t>
            </w:r>
            <w:r w:rsidR="004E6E75">
              <w:rPr>
                <w:rFonts w:ascii="Times New Roman" w:eastAsia="仿宋" w:hAnsi="Times New Roman" w:cs="Times New Roman"/>
                <w:sz w:val="24"/>
                <w:szCs w:val="24"/>
              </w:rPr>
              <w:t>3</w:t>
            </w:r>
            <w:r w:rsidR="002248E3" w:rsidRPr="002248E3">
              <w:rPr>
                <w:rFonts w:ascii="Times New Roman" w:eastAsia="仿宋" w:hAnsi="Times New Roman" w:cs="Times New Roman"/>
                <w:sz w:val="24"/>
                <w:szCs w:val="24"/>
              </w:rPr>
              <w:t>天换液</w:t>
            </w:r>
            <w:r w:rsidR="002248E3" w:rsidRPr="002248E3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="002248E3" w:rsidRPr="002248E3">
              <w:rPr>
                <w:rFonts w:ascii="Times New Roman" w:eastAsia="仿宋" w:hAnsi="Times New Roman" w:cs="Times New Roman"/>
                <w:sz w:val="24"/>
                <w:szCs w:val="24"/>
              </w:rPr>
              <w:t>次</w:t>
            </w:r>
          </w:p>
        </w:tc>
      </w:tr>
      <w:tr w:rsidR="006F165F" w:rsidRPr="00CA3432" w14:paraId="74B93DCB" w14:textId="77777777" w:rsidTr="00D64540">
        <w:trPr>
          <w:trHeight w:hRule="exact" w:val="491"/>
        </w:trPr>
        <w:tc>
          <w:tcPr>
            <w:tcW w:w="1979" w:type="dxa"/>
            <w:tcBorders>
              <w:top w:val="nil"/>
              <w:bottom w:val="nil"/>
            </w:tcBorders>
            <w:vAlign w:val="center"/>
          </w:tcPr>
          <w:p w14:paraId="2FFAE192" w14:textId="1E97398D" w:rsidR="005C2FDF" w:rsidRPr="00CA3432" w:rsidRDefault="005C2FDF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CA3432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培养条件</w:t>
            </w:r>
            <w:r w:rsidRPr="00CA343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6295" w:type="dxa"/>
            <w:vAlign w:val="center"/>
          </w:tcPr>
          <w:p w14:paraId="76033947" w14:textId="7A5A3515" w:rsidR="005C2FDF" w:rsidRPr="005C2FDF" w:rsidRDefault="00F62A01" w:rsidP="00D64540">
            <w:pPr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%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  <w:r w:rsidR="00D30E2D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RPIM-1640</w:t>
            </w:r>
            <w:r w:rsidR="005C2FDF"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+</w:t>
            </w:r>
            <w:r w:rsidR="0079306A">
              <w:rPr>
                <w:rFonts w:ascii="Times New Roman" w:eastAsia="仿宋" w:hAnsi="Times New Roman" w:cs="Times New Roman"/>
                <w:sz w:val="24"/>
                <w:szCs w:val="24"/>
              </w:rPr>
              <w:t>1</w:t>
            </w:r>
            <w:r w:rsidR="005C2FDF"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0% FBS   37℃</w:t>
            </w:r>
            <w:r w:rsidR="005C2FDF"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，</w:t>
            </w:r>
            <w:r w:rsidR="005C2FDF"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5%CO</w:t>
            </w:r>
            <w:r w:rsidR="005C2FDF" w:rsidRPr="005C2FDF">
              <w:rPr>
                <w:rFonts w:ascii="Times New Roman" w:eastAsia="仿宋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6F165F" w:rsidRPr="00CA3432" w14:paraId="22A3DA75" w14:textId="77777777" w:rsidTr="00D64540">
        <w:trPr>
          <w:trHeight w:hRule="exact" w:val="995"/>
        </w:trPr>
        <w:tc>
          <w:tcPr>
            <w:tcW w:w="1979" w:type="dxa"/>
            <w:tcBorders>
              <w:top w:val="nil"/>
              <w:bottom w:val="dashSmallGap" w:sz="4" w:space="0" w:color="auto"/>
            </w:tcBorders>
            <w:vAlign w:val="center"/>
          </w:tcPr>
          <w:p w14:paraId="01848F42" w14:textId="6560BF8A" w:rsidR="005C2FDF" w:rsidRPr="00CA3432" w:rsidRDefault="00DA3E3D" w:rsidP="00D64540">
            <w:pPr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保存</w:t>
            </w:r>
            <w:r w:rsidR="005C2FDF" w:rsidRPr="00CA3432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条件</w:t>
            </w:r>
            <w:r w:rsidR="005C2FDF" w:rsidRPr="00CA3432">
              <w:rPr>
                <w:rFonts w:ascii="Times New Roman" w:eastAsia="仿宋" w:hAnsi="Times New Roman" w:cs="Times New Roman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6295" w:type="dxa"/>
            <w:tcBorders>
              <w:bottom w:val="dashSmallGap" w:sz="4" w:space="0" w:color="auto"/>
            </w:tcBorders>
            <w:vAlign w:val="center"/>
          </w:tcPr>
          <w:p w14:paraId="0025CD60" w14:textId="6C317ECF" w:rsidR="005C2FDF" w:rsidRDefault="005C2FDF" w:rsidP="00D64540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70%</w:t>
            </w: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基础培养基</w:t>
            </w:r>
            <w:r w:rsidR="00127D5B"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+20%FBS </w:t>
            </w:r>
            <w:r w:rsidRPr="005C2FDF">
              <w:rPr>
                <w:rFonts w:ascii="Times New Roman" w:eastAsia="仿宋" w:hAnsi="Times New Roman" w:cs="Times New Roman"/>
                <w:sz w:val="24"/>
                <w:szCs w:val="24"/>
              </w:rPr>
              <w:t>+10%DMSO</w:t>
            </w:r>
            <w:r w:rsidR="00DA3E3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 </w:t>
            </w:r>
          </w:p>
          <w:p w14:paraId="0E09A24B" w14:textId="2DFB1D27" w:rsidR="00DA3E3D" w:rsidRPr="005C2FDF" w:rsidRDefault="00DA3E3D" w:rsidP="00D64540">
            <w:pPr>
              <w:spacing w:line="360" w:lineRule="auto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液氮存储</w:t>
            </w:r>
          </w:p>
        </w:tc>
      </w:tr>
    </w:tbl>
    <w:p w14:paraId="379AA5A1" w14:textId="12532908" w:rsidR="00DA3E3D" w:rsidRDefault="00D64540" w:rsidP="00146E01">
      <w:pPr>
        <w:pStyle w:val="Default"/>
        <w:tabs>
          <w:tab w:val="left" w:pos="8305"/>
        </w:tabs>
        <w:spacing w:line="312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br w:type="textWrapping" w:clear="all"/>
      </w:r>
      <w:r w:rsidR="00146E01">
        <w:rPr>
          <w:rFonts w:ascii="Times New Roman" w:eastAsia="仿宋" w:hAnsi="Times New Roman" w:cs="Times New Roman"/>
          <w:b/>
          <w:bCs/>
          <w:sz w:val="28"/>
          <w:szCs w:val="28"/>
        </w:rPr>
        <w:tab/>
      </w:r>
    </w:p>
    <w:p w14:paraId="23353C62" w14:textId="0B6B8A05" w:rsidR="007D6B94" w:rsidRPr="008E718D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8E718D">
        <w:rPr>
          <w:rFonts w:ascii="Times New Roman" w:eastAsia="仿宋" w:hAnsi="Times New Roman" w:cs="Times New Roman"/>
          <w:b/>
          <w:bCs/>
          <w:sz w:val="28"/>
          <w:szCs w:val="28"/>
        </w:rPr>
        <w:t>操作指南：</w:t>
      </w:r>
    </w:p>
    <w:p w14:paraId="4C5A2E7A" w14:textId="77777777" w:rsidR="007D6B94" w:rsidRPr="003571CE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  <w:b/>
          <w:bCs/>
        </w:rPr>
      </w:pPr>
      <w:r w:rsidRPr="003571CE">
        <w:rPr>
          <w:rFonts w:ascii="Times New Roman" w:eastAsia="仿宋" w:hAnsi="Times New Roman" w:cs="Times New Roman"/>
          <w:b/>
          <w:bCs/>
        </w:rPr>
        <w:t xml:space="preserve">1. </w:t>
      </w:r>
      <w:r w:rsidRPr="003571CE">
        <w:rPr>
          <w:rFonts w:ascii="Times New Roman" w:eastAsia="仿宋" w:hAnsi="Times New Roman" w:cs="Times New Roman"/>
          <w:b/>
          <w:bCs/>
        </w:rPr>
        <w:t>冻存细胞：</w:t>
      </w:r>
    </w:p>
    <w:p w14:paraId="3AB5E4F9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1) </w:t>
      </w:r>
      <w:r w:rsidRPr="007D6B94">
        <w:rPr>
          <w:rFonts w:ascii="Times New Roman" w:eastAsia="仿宋" w:hAnsi="Times New Roman" w:cs="Times New Roman"/>
        </w:rPr>
        <w:t>从液氮容器中取出冻存管，直接浸入</w:t>
      </w:r>
      <w:r w:rsidRPr="007D6B94">
        <w:rPr>
          <w:rFonts w:ascii="Times New Roman" w:eastAsia="仿宋" w:hAnsi="Times New Roman" w:cs="Times New Roman"/>
        </w:rPr>
        <w:t>37℃</w:t>
      </w:r>
      <w:r w:rsidRPr="007D6B94">
        <w:rPr>
          <w:rFonts w:ascii="Times New Roman" w:eastAsia="仿宋" w:hAnsi="Times New Roman" w:cs="Times New Roman"/>
        </w:rPr>
        <w:t>温水中并不时摇动令其尽快融化；</w:t>
      </w:r>
    </w:p>
    <w:p w14:paraId="6F1DF873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2) </w:t>
      </w:r>
      <w:r w:rsidRPr="007D6B94">
        <w:rPr>
          <w:rFonts w:ascii="Times New Roman" w:eastAsia="仿宋" w:hAnsi="Times New Roman" w:cs="Times New Roman"/>
        </w:rPr>
        <w:t>从</w:t>
      </w:r>
      <w:r w:rsidRPr="007D6B94">
        <w:rPr>
          <w:rFonts w:ascii="Times New Roman" w:eastAsia="仿宋" w:hAnsi="Times New Roman" w:cs="Times New Roman"/>
        </w:rPr>
        <w:t>37℃</w:t>
      </w:r>
      <w:r w:rsidRPr="007D6B94">
        <w:rPr>
          <w:rFonts w:ascii="Times New Roman" w:eastAsia="仿宋" w:hAnsi="Times New Roman" w:cs="Times New Roman"/>
        </w:rPr>
        <w:t>水浴中取出冻存管，离心，</w:t>
      </w:r>
      <w:r w:rsidRPr="007D6B94">
        <w:rPr>
          <w:rFonts w:ascii="Times New Roman" w:eastAsia="仿宋" w:hAnsi="Times New Roman" w:cs="Times New Roman"/>
        </w:rPr>
        <w:t>1000rpm</w:t>
      </w:r>
      <w:r w:rsidRPr="007D6B94">
        <w:rPr>
          <w:rFonts w:ascii="Times New Roman" w:eastAsia="仿宋" w:hAnsi="Times New Roman" w:cs="Times New Roman"/>
        </w:rPr>
        <w:t>，</w:t>
      </w:r>
      <w:r w:rsidRPr="007D6B94">
        <w:rPr>
          <w:rFonts w:ascii="Times New Roman" w:eastAsia="仿宋" w:hAnsi="Times New Roman" w:cs="Times New Roman"/>
        </w:rPr>
        <w:t>5min</w:t>
      </w:r>
      <w:r w:rsidRPr="007D6B94">
        <w:rPr>
          <w:rFonts w:ascii="Times New Roman" w:eastAsia="仿宋" w:hAnsi="Times New Roman" w:cs="Times New Roman"/>
        </w:rPr>
        <w:t>；</w:t>
      </w:r>
    </w:p>
    <w:p w14:paraId="6BD1455E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3) </w:t>
      </w:r>
      <w:r w:rsidRPr="007D6B94">
        <w:rPr>
          <w:rFonts w:ascii="Times New Roman" w:eastAsia="仿宋" w:hAnsi="Times New Roman" w:cs="Times New Roman"/>
        </w:rPr>
        <w:t>冻存管外壁消毒后开盖，弃去上清液，用</w:t>
      </w:r>
      <w:r w:rsidRPr="007D6B94">
        <w:rPr>
          <w:rFonts w:ascii="Times New Roman" w:eastAsia="仿宋" w:hAnsi="Times New Roman" w:cs="Times New Roman"/>
        </w:rPr>
        <w:t>1ml</w:t>
      </w:r>
      <w:r w:rsidRPr="007D6B94">
        <w:rPr>
          <w:rFonts w:ascii="Times New Roman" w:eastAsia="仿宋" w:hAnsi="Times New Roman" w:cs="Times New Roman"/>
        </w:rPr>
        <w:t>完全培养基重悬细胞；</w:t>
      </w:r>
    </w:p>
    <w:p w14:paraId="565F0F13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4) </w:t>
      </w:r>
      <w:r w:rsidRPr="007D6B94">
        <w:rPr>
          <w:rFonts w:ascii="Times New Roman" w:eastAsia="仿宋" w:hAnsi="Times New Roman" w:cs="Times New Roman"/>
        </w:rPr>
        <w:t>将细胞接种到培养瓶</w:t>
      </w:r>
      <w:r w:rsidRPr="007D6B94">
        <w:rPr>
          <w:rFonts w:ascii="Times New Roman" w:eastAsia="仿宋" w:hAnsi="Times New Roman" w:cs="Times New Roman"/>
        </w:rPr>
        <w:t>/</w:t>
      </w:r>
      <w:r w:rsidRPr="007D6B94">
        <w:rPr>
          <w:rFonts w:ascii="Times New Roman" w:eastAsia="仿宋" w:hAnsi="Times New Roman" w:cs="Times New Roman"/>
        </w:rPr>
        <w:t>皿中，</w:t>
      </w:r>
      <w:r w:rsidRPr="007D6B94">
        <w:rPr>
          <w:rFonts w:ascii="Times New Roman" w:eastAsia="仿宋" w:hAnsi="Times New Roman" w:cs="Times New Roman"/>
        </w:rPr>
        <w:t>37℃ 5%CO2</w:t>
      </w:r>
      <w:r w:rsidRPr="007D6B94">
        <w:rPr>
          <w:rFonts w:ascii="Times New Roman" w:eastAsia="仿宋" w:hAnsi="Times New Roman" w:cs="Times New Roman"/>
        </w:rPr>
        <w:t>细胞培养箱中培养；</w:t>
      </w:r>
    </w:p>
    <w:p w14:paraId="17D22359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5) </w:t>
      </w:r>
      <w:r w:rsidRPr="007D6B94">
        <w:rPr>
          <w:rFonts w:ascii="Times New Roman" w:eastAsia="仿宋" w:hAnsi="Times New Roman" w:cs="Times New Roman"/>
        </w:rPr>
        <w:t>次日更换一次培养液，继续培养。</w:t>
      </w:r>
    </w:p>
    <w:p w14:paraId="73A2BFD5" w14:textId="77777777" w:rsidR="007D6B94" w:rsidRPr="003571CE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  <w:b/>
          <w:bCs/>
        </w:rPr>
      </w:pPr>
      <w:r w:rsidRPr="003571CE">
        <w:rPr>
          <w:rFonts w:ascii="Times New Roman" w:eastAsia="仿宋" w:hAnsi="Times New Roman" w:cs="Times New Roman"/>
          <w:b/>
          <w:bCs/>
        </w:rPr>
        <w:t xml:space="preserve">2. </w:t>
      </w:r>
      <w:r w:rsidRPr="003571CE">
        <w:rPr>
          <w:rFonts w:ascii="Times New Roman" w:eastAsia="仿宋" w:hAnsi="Times New Roman" w:cs="Times New Roman"/>
          <w:b/>
          <w:bCs/>
        </w:rPr>
        <w:t>瓶装细胞：</w:t>
      </w:r>
    </w:p>
    <w:p w14:paraId="3213AD23" w14:textId="7845621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1) </w:t>
      </w:r>
      <w:r w:rsidRPr="007D6B94">
        <w:rPr>
          <w:rFonts w:ascii="Times New Roman" w:eastAsia="仿宋" w:hAnsi="Times New Roman" w:cs="Times New Roman"/>
        </w:rPr>
        <w:t>收到细胞后，首先观察细胞培养瓶是否完好，如有破裂、培养基渗漏、培养基浑浊等现象，请拍照并及时联系我们；</w:t>
      </w:r>
    </w:p>
    <w:p w14:paraId="37E5DD06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2) </w:t>
      </w:r>
      <w:r w:rsidRPr="007D6B94">
        <w:rPr>
          <w:rFonts w:ascii="Times New Roman" w:eastAsia="仿宋" w:hAnsi="Times New Roman" w:cs="Times New Roman"/>
        </w:rPr>
        <w:t>对细胞培养瓶进行表面消毒。可在显微镜下初步镜检观察细胞状态。运输过程可能导致细胞脱落，属于正常现象，此时请将未开封细胞放入细胞培养箱中静置</w:t>
      </w:r>
      <w:r w:rsidRPr="007D6B94">
        <w:rPr>
          <w:rFonts w:ascii="Times New Roman" w:eastAsia="仿宋" w:hAnsi="Times New Roman" w:cs="Times New Roman"/>
        </w:rPr>
        <w:t>2</w:t>
      </w:r>
      <w:r w:rsidRPr="007D6B94">
        <w:rPr>
          <w:rFonts w:ascii="Times New Roman" w:eastAsia="仿宋" w:hAnsi="Times New Roman" w:cs="Times New Roman"/>
        </w:rPr>
        <w:t>小时左右，等待细胞重新贴壁，状态稳定；</w:t>
      </w:r>
    </w:p>
    <w:p w14:paraId="085D09B2" w14:textId="52283D9B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lastRenderedPageBreak/>
        <w:t xml:space="preserve">3) </w:t>
      </w:r>
      <w:r w:rsidRPr="007D6B94">
        <w:rPr>
          <w:rFonts w:ascii="Times New Roman" w:eastAsia="仿宋" w:hAnsi="Times New Roman" w:cs="Times New Roman"/>
        </w:rPr>
        <w:t>静置后，再次镜检确认细胞贴壁情况。待大部分细胞贴壁后，移除部分培养基，保留</w:t>
      </w:r>
      <w:r w:rsidR="00D84758">
        <w:rPr>
          <w:rFonts w:ascii="Times New Roman" w:eastAsia="仿宋" w:hAnsi="Times New Roman" w:cs="Times New Roman"/>
        </w:rPr>
        <w:t>6</w:t>
      </w:r>
      <w:r w:rsidRPr="007D6B94">
        <w:rPr>
          <w:rFonts w:ascii="Times New Roman" w:eastAsia="仿宋" w:hAnsi="Times New Roman" w:cs="Times New Roman"/>
        </w:rPr>
        <w:t>ml</w:t>
      </w:r>
      <w:r w:rsidRPr="007D6B94">
        <w:rPr>
          <w:rFonts w:ascii="Times New Roman" w:eastAsia="仿宋" w:hAnsi="Times New Roman" w:cs="Times New Roman"/>
        </w:rPr>
        <w:t>培养基，拍照记录细胞状态，放入</w:t>
      </w:r>
      <w:r w:rsidRPr="007D6B94">
        <w:rPr>
          <w:rFonts w:ascii="Times New Roman" w:eastAsia="仿宋" w:hAnsi="Times New Roman" w:cs="Times New Roman"/>
        </w:rPr>
        <w:t>37℃</w:t>
      </w:r>
      <w:r w:rsidR="00D84758">
        <w:rPr>
          <w:rFonts w:ascii="Times New Roman" w:eastAsia="仿宋" w:hAnsi="Times New Roman" w:cs="Times New Roman" w:hint="eastAsia"/>
        </w:rPr>
        <w:t>，</w:t>
      </w:r>
      <w:r w:rsidRPr="007D6B94">
        <w:rPr>
          <w:rFonts w:ascii="Times New Roman" w:eastAsia="仿宋" w:hAnsi="Times New Roman" w:cs="Times New Roman"/>
        </w:rPr>
        <w:t>5%CO</w:t>
      </w:r>
      <w:r w:rsidRPr="00D84758">
        <w:rPr>
          <w:rFonts w:ascii="Times New Roman" w:eastAsia="仿宋" w:hAnsi="Times New Roman" w:cs="Times New Roman"/>
          <w:vertAlign w:val="subscript"/>
        </w:rPr>
        <w:t>2</w:t>
      </w:r>
      <w:r w:rsidRPr="007D6B94">
        <w:rPr>
          <w:rFonts w:ascii="Times New Roman" w:eastAsia="仿宋" w:hAnsi="Times New Roman" w:cs="Times New Roman"/>
        </w:rPr>
        <w:t>细胞培养箱继续培养；</w:t>
      </w:r>
    </w:p>
    <w:p w14:paraId="7449B552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4) </w:t>
      </w:r>
      <w:r w:rsidRPr="007D6B94">
        <w:rPr>
          <w:rFonts w:ascii="Times New Roman" w:eastAsia="仿宋" w:hAnsi="Times New Roman" w:cs="Times New Roman"/>
        </w:rPr>
        <w:t>待细胞密度达到</w:t>
      </w:r>
      <w:r w:rsidRPr="007D6B94">
        <w:rPr>
          <w:rFonts w:ascii="Times New Roman" w:eastAsia="仿宋" w:hAnsi="Times New Roman" w:cs="Times New Roman"/>
        </w:rPr>
        <w:t>80%</w:t>
      </w:r>
      <w:r w:rsidRPr="007D6B94">
        <w:rPr>
          <w:rFonts w:ascii="Times New Roman" w:eastAsia="仿宋" w:hAnsi="Times New Roman" w:cs="Times New Roman"/>
        </w:rPr>
        <w:t>以上时传代操作。</w:t>
      </w:r>
    </w:p>
    <w:p w14:paraId="4ABE0BD1" w14:textId="77777777" w:rsidR="007D6B94" w:rsidRPr="00D84758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  <w:b/>
          <w:bCs/>
        </w:rPr>
      </w:pPr>
      <w:r w:rsidRPr="00D84758">
        <w:rPr>
          <w:rFonts w:ascii="Times New Roman" w:eastAsia="仿宋" w:hAnsi="Times New Roman" w:cs="Times New Roman"/>
          <w:b/>
          <w:bCs/>
        </w:rPr>
        <w:t xml:space="preserve">3. </w:t>
      </w:r>
      <w:r w:rsidRPr="00D84758">
        <w:rPr>
          <w:rFonts w:ascii="Times New Roman" w:eastAsia="仿宋" w:hAnsi="Times New Roman" w:cs="Times New Roman"/>
          <w:b/>
          <w:bCs/>
        </w:rPr>
        <w:t>细胞传代：</w:t>
      </w:r>
    </w:p>
    <w:p w14:paraId="77D822AB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1) </w:t>
      </w:r>
      <w:r w:rsidRPr="007D6B94">
        <w:rPr>
          <w:rFonts w:ascii="Times New Roman" w:eastAsia="仿宋" w:hAnsi="Times New Roman" w:cs="Times New Roman"/>
        </w:rPr>
        <w:t>传代前将细胞培养液、</w:t>
      </w:r>
      <w:r w:rsidRPr="007D6B94">
        <w:rPr>
          <w:rFonts w:ascii="Times New Roman" w:eastAsia="仿宋" w:hAnsi="Times New Roman" w:cs="Times New Roman"/>
        </w:rPr>
        <w:t>PBS</w:t>
      </w:r>
      <w:r w:rsidRPr="007D6B94">
        <w:rPr>
          <w:rFonts w:ascii="Times New Roman" w:eastAsia="仿宋" w:hAnsi="Times New Roman" w:cs="Times New Roman"/>
        </w:rPr>
        <w:t>和胰蛋白酶温浴至</w:t>
      </w:r>
      <w:r w:rsidRPr="007D6B94">
        <w:rPr>
          <w:rFonts w:ascii="Times New Roman" w:eastAsia="仿宋" w:hAnsi="Times New Roman" w:cs="Times New Roman"/>
        </w:rPr>
        <w:t>37℃</w:t>
      </w:r>
      <w:r w:rsidRPr="007D6B94">
        <w:rPr>
          <w:rFonts w:ascii="Times New Roman" w:eastAsia="仿宋" w:hAnsi="Times New Roman" w:cs="Times New Roman"/>
        </w:rPr>
        <w:t>；</w:t>
      </w:r>
    </w:p>
    <w:p w14:paraId="39B700D8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2) </w:t>
      </w:r>
      <w:r w:rsidRPr="007D6B94">
        <w:rPr>
          <w:rFonts w:ascii="Times New Roman" w:eastAsia="仿宋" w:hAnsi="Times New Roman" w:cs="Times New Roman"/>
        </w:rPr>
        <w:t>吸去细胞培养液；</w:t>
      </w:r>
    </w:p>
    <w:p w14:paraId="3CA828B9" w14:textId="0C147074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3) </w:t>
      </w:r>
      <w:r w:rsidRPr="007D6B94">
        <w:rPr>
          <w:rFonts w:ascii="Times New Roman" w:eastAsia="仿宋" w:hAnsi="Times New Roman" w:cs="Times New Roman"/>
        </w:rPr>
        <w:t>用</w:t>
      </w:r>
      <w:r w:rsidRPr="007D6B94">
        <w:rPr>
          <w:rFonts w:ascii="Times New Roman" w:eastAsia="仿宋" w:hAnsi="Times New Roman" w:cs="Times New Roman"/>
        </w:rPr>
        <w:t>PBS</w:t>
      </w:r>
      <w:r w:rsidRPr="007D6B94">
        <w:rPr>
          <w:rFonts w:ascii="Times New Roman" w:eastAsia="仿宋" w:hAnsi="Times New Roman" w:cs="Times New Roman"/>
        </w:rPr>
        <w:t>漂洗两次；</w:t>
      </w:r>
    </w:p>
    <w:p w14:paraId="38EC8DF9" w14:textId="0D82B0E9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4) </w:t>
      </w:r>
      <w:r w:rsidRPr="007D6B94">
        <w:rPr>
          <w:rFonts w:ascii="Times New Roman" w:eastAsia="仿宋" w:hAnsi="Times New Roman" w:cs="Times New Roman"/>
        </w:rPr>
        <w:t>加入适量胰蛋白酶，轻轻晃动细胞瓶，使胰蛋白酶均匀覆盖细胞，吸去胰蛋白酶，将培养瓶放置在细胞培养箱中，</w:t>
      </w:r>
      <w:r w:rsidRPr="007D6B94">
        <w:rPr>
          <w:rFonts w:ascii="Times New Roman" w:eastAsia="仿宋" w:hAnsi="Times New Roman" w:cs="Times New Roman"/>
        </w:rPr>
        <w:t>37℃</w:t>
      </w:r>
      <w:r w:rsidRPr="007D6B94">
        <w:rPr>
          <w:rFonts w:ascii="Times New Roman" w:eastAsia="仿宋" w:hAnsi="Times New Roman" w:cs="Times New Roman"/>
        </w:rPr>
        <w:t>消化</w:t>
      </w:r>
      <w:r w:rsidRPr="007D6B94">
        <w:rPr>
          <w:rFonts w:ascii="Times New Roman" w:eastAsia="仿宋" w:hAnsi="Times New Roman" w:cs="Times New Roman"/>
        </w:rPr>
        <w:t>1‐2min</w:t>
      </w:r>
      <w:r w:rsidRPr="007D6B94">
        <w:rPr>
          <w:rFonts w:ascii="Times New Roman" w:eastAsia="仿宋" w:hAnsi="Times New Roman" w:cs="Times New Roman"/>
        </w:rPr>
        <w:t>。加入细胞培养基，用吸管轻柔吹打分散细胞；</w:t>
      </w:r>
    </w:p>
    <w:p w14:paraId="660F4CD1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5) </w:t>
      </w:r>
      <w:r w:rsidRPr="007D6B94">
        <w:rPr>
          <w:rFonts w:ascii="Times New Roman" w:eastAsia="仿宋" w:hAnsi="Times New Roman" w:cs="Times New Roman"/>
        </w:rPr>
        <w:t>按</w:t>
      </w:r>
      <w:r w:rsidRPr="007D6B94">
        <w:rPr>
          <w:rFonts w:ascii="Times New Roman" w:eastAsia="仿宋" w:hAnsi="Times New Roman" w:cs="Times New Roman"/>
        </w:rPr>
        <w:t xml:space="preserve">1:3 </w:t>
      </w:r>
      <w:r w:rsidRPr="007D6B94">
        <w:rPr>
          <w:rFonts w:ascii="Times New Roman" w:eastAsia="仿宋" w:hAnsi="Times New Roman" w:cs="Times New Roman"/>
        </w:rPr>
        <w:t>到</w:t>
      </w:r>
      <w:r w:rsidRPr="007D6B94">
        <w:rPr>
          <w:rFonts w:ascii="Times New Roman" w:eastAsia="仿宋" w:hAnsi="Times New Roman" w:cs="Times New Roman"/>
        </w:rPr>
        <w:t xml:space="preserve">1:5 </w:t>
      </w:r>
      <w:r w:rsidRPr="007D6B94">
        <w:rPr>
          <w:rFonts w:ascii="Times New Roman" w:eastAsia="仿宋" w:hAnsi="Times New Roman" w:cs="Times New Roman"/>
        </w:rPr>
        <w:t>接种细胞。</w:t>
      </w:r>
    </w:p>
    <w:p w14:paraId="7402D313" w14:textId="77777777" w:rsidR="007D6B94" w:rsidRPr="00D84758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  <w:b/>
          <w:bCs/>
        </w:rPr>
      </w:pPr>
      <w:r w:rsidRPr="00D84758">
        <w:rPr>
          <w:rFonts w:ascii="Times New Roman" w:eastAsia="仿宋" w:hAnsi="Times New Roman" w:cs="Times New Roman"/>
          <w:b/>
          <w:bCs/>
        </w:rPr>
        <w:t xml:space="preserve">4. </w:t>
      </w:r>
      <w:r w:rsidRPr="00D84758">
        <w:rPr>
          <w:rFonts w:ascii="Times New Roman" w:eastAsia="仿宋" w:hAnsi="Times New Roman" w:cs="Times New Roman"/>
          <w:b/>
          <w:bCs/>
        </w:rPr>
        <w:t>细胞冻存：</w:t>
      </w:r>
    </w:p>
    <w:p w14:paraId="2B688859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1) </w:t>
      </w:r>
      <w:r w:rsidRPr="007D6B94">
        <w:rPr>
          <w:rFonts w:ascii="Times New Roman" w:eastAsia="仿宋" w:hAnsi="Times New Roman" w:cs="Times New Roman"/>
        </w:rPr>
        <w:t>配制含</w:t>
      </w:r>
      <w:r w:rsidRPr="007D6B94">
        <w:rPr>
          <w:rFonts w:ascii="Times New Roman" w:eastAsia="仿宋" w:hAnsi="Times New Roman" w:cs="Times New Roman"/>
        </w:rPr>
        <w:t>10%DMSO</w:t>
      </w:r>
      <w:r w:rsidRPr="007D6B94">
        <w:rPr>
          <w:rFonts w:ascii="Times New Roman" w:eastAsia="仿宋" w:hAnsi="Times New Roman" w:cs="Times New Roman"/>
        </w:rPr>
        <w:t>或甘油、</w:t>
      </w:r>
      <w:r w:rsidRPr="007D6B94">
        <w:rPr>
          <w:rFonts w:ascii="Times New Roman" w:eastAsia="仿宋" w:hAnsi="Times New Roman" w:cs="Times New Roman"/>
        </w:rPr>
        <w:t>10</w:t>
      </w:r>
      <w:r w:rsidRPr="007D6B94">
        <w:rPr>
          <w:rFonts w:ascii="Times New Roman" w:eastAsia="仿宋" w:hAnsi="Times New Roman" w:cs="Times New Roman"/>
        </w:rPr>
        <w:t>～</w:t>
      </w:r>
      <w:r w:rsidRPr="007D6B94">
        <w:rPr>
          <w:rFonts w:ascii="Times New Roman" w:eastAsia="仿宋" w:hAnsi="Times New Roman" w:cs="Times New Roman"/>
        </w:rPr>
        <w:t>20%</w:t>
      </w:r>
      <w:r w:rsidRPr="007D6B94">
        <w:rPr>
          <w:rFonts w:ascii="Times New Roman" w:eastAsia="仿宋" w:hAnsi="Times New Roman" w:cs="Times New Roman"/>
        </w:rPr>
        <w:t>胎牛血清的细胞冻存液；</w:t>
      </w:r>
    </w:p>
    <w:p w14:paraId="64438F54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2) </w:t>
      </w:r>
      <w:r w:rsidRPr="007D6B94">
        <w:rPr>
          <w:rFonts w:ascii="Times New Roman" w:eastAsia="仿宋" w:hAnsi="Times New Roman" w:cs="Times New Roman"/>
        </w:rPr>
        <w:t>冻存的细胞应为状态好，生长旺盛的细胞；</w:t>
      </w:r>
    </w:p>
    <w:p w14:paraId="0EDE70EC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3) </w:t>
      </w:r>
      <w:r w:rsidRPr="007D6B94">
        <w:rPr>
          <w:rFonts w:ascii="Times New Roman" w:eastAsia="仿宋" w:hAnsi="Times New Roman" w:cs="Times New Roman"/>
        </w:rPr>
        <w:t>按细胞传代方法消化细胞，用适量细胞培养液终止消化，重悬细胞；</w:t>
      </w:r>
    </w:p>
    <w:p w14:paraId="069EB454" w14:textId="03FE8F16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4) </w:t>
      </w:r>
      <w:r w:rsidRPr="007D6B94">
        <w:rPr>
          <w:rFonts w:ascii="Times New Roman" w:eastAsia="仿宋" w:hAnsi="Times New Roman" w:cs="Times New Roman"/>
        </w:rPr>
        <w:t>室温</w:t>
      </w:r>
      <w:r w:rsidR="00D84758" w:rsidRPr="00D84758">
        <w:rPr>
          <w:rFonts w:ascii="Times New Roman" w:eastAsia="仿宋" w:hAnsi="Times New Roman" w:cs="Times New Roman"/>
        </w:rPr>
        <w:t>1000rpm</w:t>
      </w:r>
      <w:r w:rsidR="00D84758" w:rsidRPr="00D84758">
        <w:rPr>
          <w:rFonts w:ascii="Times New Roman" w:eastAsia="仿宋" w:hAnsi="Times New Roman" w:cs="Times New Roman"/>
        </w:rPr>
        <w:t>，</w:t>
      </w:r>
      <w:r w:rsidRPr="007D6B94">
        <w:rPr>
          <w:rFonts w:ascii="Times New Roman" w:eastAsia="仿宋" w:hAnsi="Times New Roman" w:cs="Times New Roman"/>
        </w:rPr>
        <w:t>离心</w:t>
      </w:r>
      <w:r w:rsidR="00D84758" w:rsidRPr="00D84758">
        <w:rPr>
          <w:rFonts w:ascii="Times New Roman" w:eastAsia="仿宋" w:hAnsi="Times New Roman" w:cs="Times New Roman"/>
        </w:rPr>
        <w:t>5min</w:t>
      </w:r>
      <w:r w:rsidR="00D84758">
        <w:rPr>
          <w:rFonts w:ascii="Times New Roman" w:eastAsia="仿宋" w:hAnsi="Times New Roman" w:cs="Times New Roman"/>
        </w:rPr>
        <w:t xml:space="preserve"> </w:t>
      </w:r>
      <w:r w:rsidRPr="007D6B94">
        <w:rPr>
          <w:rFonts w:ascii="Times New Roman" w:eastAsia="仿宋" w:hAnsi="Times New Roman" w:cs="Times New Roman"/>
        </w:rPr>
        <w:t>收集细胞，用冻存液重悬细胞，并调节浓度至大约</w:t>
      </w:r>
      <w:r w:rsidRPr="007D6B94">
        <w:rPr>
          <w:rFonts w:ascii="Times New Roman" w:eastAsia="仿宋" w:hAnsi="Times New Roman" w:cs="Times New Roman"/>
        </w:rPr>
        <w:t>1×10</w:t>
      </w:r>
      <w:r w:rsidRPr="00D84758">
        <w:rPr>
          <w:rFonts w:ascii="Times New Roman" w:eastAsia="仿宋" w:hAnsi="Times New Roman" w:cs="Times New Roman"/>
          <w:vertAlign w:val="superscript"/>
        </w:rPr>
        <w:t>^6</w:t>
      </w:r>
      <w:r w:rsidRPr="007D6B94">
        <w:rPr>
          <w:rFonts w:ascii="Times New Roman" w:eastAsia="仿宋" w:hAnsi="Times New Roman" w:cs="Times New Roman"/>
        </w:rPr>
        <w:t xml:space="preserve"> </w:t>
      </w:r>
      <w:r w:rsidRPr="007D6B94">
        <w:rPr>
          <w:rFonts w:ascii="Times New Roman" w:eastAsia="仿宋" w:hAnsi="Times New Roman" w:cs="Times New Roman"/>
        </w:rPr>
        <w:t>个细胞</w:t>
      </w:r>
      <w:r w:rsidRPr="007D6B94">
        <w:rPr>
          <w:rFonts w:ascii="Times New Roman" w:eastAsia="仿宋" w:hAnsi="Times New Roman" w:cs="Times New Roman"/>
        </w:rPr>
        <w:t>/ml</w:t>
      </w:r>
      <w:r w:rsidRPr="007D6B94">
        <w:rPr>
          <w:rFonts w:ascii="Times New Roman" w:eastAsia="仿宋" w:hAnsi="Times New Roman" w:cs="Times New Roman"/>
        </w:rPr>
        <w:t>，分装到细胞冻存管；</w:t>
      </w:r>
    </w:p>
    <w:p w14:paraId="11789C89" w14:textId="77777777" w:rsidR="007D6B94" w:rsidRPr="007D6B94" w:rsidRDefault="007D6B94" w:rsidP="00D84758">
      <w:pPr>
        <w:pStyle w:val="Default"/>
        <w:spacing w:line="420" w:lineRule="auto"/>
        <w:rPr>
          <w:rFonts w:ascii="Times New Roman" w:eastAsia="仿宋" w:hAnsi="Times New Roman" w:cs="Times New Roman"/>
        </w:rPr>
      </w:pPr>
      <w:r w:rsidRPr="007D6B94">
        <w:rPr>
          <w:rFonts w:ascii="Times New Roman" w:eastAsia="仿宋" w:hAnsi="Times New Roman" w:cs="Times New Roman"/>
        </w:rPr>
        <w:t xml:space="preserve">5) </w:t>
      </w:r>
      <w:r w:rsidRPr="007D6B94">
        <w:rPr>
          <w:rFonts w:ascii="Times New Roman" w:eastAsia="仿宋" w:hAnsi="Times New Roman" w:cs="Times New Roman"/>
        </w:rPr>
        <w:t>冻存：标准的冻存程序为降温速率</w:t>
      </w:r>
      <w:r w:rsidRPr="007D6B94">
        <w:rPr>
          <w:rFonts w:ascii="Times New Roman" w:eastAsia="仿宋" w:hAnsi="Times New Roman" w:cs="Times New Roman"/>
        </w:rPr>
        <w:t>-1</w:t>
      </w:r>
      <w:r w:rsidRPr="007D6B94">
        <w:rPr>
          <w:rFonts w:ascii="Times New Roman" w:eastAsia="仿宋" w:hAnsi="Times New Roman" w:cs="Times New Roman"/>
        </w:rPr>
        <w:t>～</w:t>
      </w:r>
      <w:r w:rsidRPr="007D6B94">
        <w:rPr>
          <w:rFonts w:ascii="Times New Roman" w:eastAsia="仿宋" w:hAnsi="Times New Roman" w:cs="Times New Roman"/>
        </w:rPr>
        <w:t>-2℃/ min</w:t>
      </w:r>
      <w:r w:rsidRPr="007D6B94">
        <w:rPr>
          <w:rFonts w:ascii="Times New Roman" w:eastAsia="仿宋" w:hAnsi="Times New Roman" w:cs="Times New Roman"/>
        </w:rPr>
        <w:t>；当温度达</w:t>
      </w:r>
      <w:r w:rsidRPr="007D6B94">
        <w:rPr>
          <w:rFonts w:ascii="Times New Roman" w:eastAsia="仿宋" w:hAnsi="Times New Roman" w:cs="Times New Roman"/>
        </w:rPr>
        <w:t>-25℃</w:t>
      </w:r>
      <w:r w:rsidRPr="007D6B94">
        <w:rPr>
          <w:rFonts w:ascii="Times New Roman" w:eastAsia="仿宋" w:hAnsi="Times New Roman" w:cs="Times New Roman"/>
        </w:rPr>
        <w:t>以下时，可增至</w:t>
      </w:r>
      <w:r w:rsidRPr="007D6B94">
        <w:rPr>
          <w:rFonts w:ascii="Times New Roman" w:eastAsia="仿宋" w:hAnsi="Times New Roman" w:cs="Times New Roman"/>
        </w:rPr>
        <w:t>-5℃</w:t>
      </w:r>
      <w:r w:rsidRPr="007D6B94">
        <w:rPr>
          <w:rFonts w:ascii="Times New Roman" w:eastAsia="仿宋" w:hAnsi="Times New Roman" w:cs="Times New Roman"/>
        </w:rPr>
        <w:t>～</w:t>
      </w:r>
      <w:r w:rsidRPr="007D6B94">
        <w:rPr>
          <w:rFonts w:ascii="Times New Roman" w:eastAsia="仿宋" w:hAnsi="Times New Roman" w:cs="Times New Roman"/>
        </w:rPr>
        <w:t>-10℃/min</w:t>
      </w:r>
      <w:r w:rsidRPr="007D6B94">
        <w:rPr>
          <w:rFonts w:ascii="Times New Roman" w:eastAsia="仿宋" w:hAnsi="Times New Roman" w:cs="Times New Roman"/>
        </w:rPr>
        <w:t>；到</w:t>
      </w:r>
      <w:r w:rsidRPr="007D6B94">
        <w:rPr>
          <w:rFonts w:ascii="Times New Roman" w:eastAsia="仿宋" w:hAnsi="Times New Roman" w:cs="Times New Roman"/>
        </w:rPr>
        <w:t>-100℃</w:t>
      </w:r>
      <w:r w:rsidRPr="007D6B94">
        <w:rPr>
          <w:rFonts w:ascii="Times New Roman" w:eastAsia="仿宋" w:hAnsi="Times New Roman" w:cs="Times New Roman"/>
        </w:rPr>
        <w:t>时，则可迅速浸入液氮中。可将细胞冻存管放入程序降温盒，</w:t>
      </w:r>
      <w:r w:rsidRPr="007D6B94">
        <w:rPr>
          <w:rFonts w:ascii="Times New Roman" w:eastAsia="仿宋" w:hAnsi="Times New Roman" w:cs="Times New Roman"/>
        </w:rPr>
        <w:t>‐80℃</w:t>
      </w:r>
      <w:r w:rsidRPr="007D6B94">
        <w:rPr>
          <w:rFonts w:ascii="Times New Roman" w:eastAsia="仿宋" w:hAnsi="Times New Roman" w:cs="Times New Roman"/>
        </w:rPr>
        <w:t>过夜，再移入液氮容器内；或者</w:t>
      </w:r>
      <w:r w:rsidRPr="007D6B94">
        <w:rPr>
          <w:rFonts w:ascii="Times New Roman" w:eastAsia="仿宋" w:hAnsi="Times New Roman" w:cs="Times New Roman"/>
        </w:rPr>
        <w:t>4℃</w:t>
      </w:r>
      <w:r w:rsidRPr="007D6B94">
        <w:rPr>
          <w:rFonts w:ascii="Times New Roman" w:eastAsia="仿宋" w:hAnsi="Times New Roman" w:cs="Times New Roman"/>
        </w:rPr>
        <w:t>放置</w:t>
      </w:r>
      <w:r w:rsidRPr="007D6B94">
        <w:rPr>
          <w:rFonts w:ascii="Times New Roman" w:eastAsia="仿宋" w:hAnsi="Times New Roman" w:cs="Times New Roman"/>
        </w:rPr>
        <w:t>30min~2h</w:t>
      </w:r>
      <w:r w:rsidRPr="007D6B94">
        <w:rPr>
          <w:rFonts w:ascii="Times New Roman" w:eastAsia="仿宋" w:hAnsi="Times New Roman" w:cs="Times New Roman"/>
        </w:rPr>
        <w:t>，</w:t>
      </w:r>
      <w:r w:rsidRPr="007D6B94">
        <w:rPr>
          <w:rFonts w:ascii="Times New Roman" w:eastAsia="仿宋" w:hAnsi="Times New Roman" w:cs="Times New Roman"/>
        </w:rPr>
        <w:t>-20℃</w:t>
      </w:r>
      <w:r w:rsidRPr="007D6B94">
        <w:rPr>
          <w:rFonts w:ascii="Times New Roman" w:eastAsia="仿宋" w:hAnsi="Times New Roman" w:cs="Times New Roman"/>
        </w:rPr>
        <w:t>放置</w:t>
      </w:r>
      <w:r w:rsidRPr="007D6B94">
        <w:rPr>
          <w:rFonts w:ascii="Times New Roman" w:eastAsia="仿宋" w:hAnsi="Times New Roman" w:cs="Times New Roman"/>
        </w:rPr>
        <w:t>30min~2h</w:t>
      </w:r>
      <w:r w:rsidRPr="007D6B94">
        <w:rPr>
          <w:rFonts w:ascii="Times New Roman" w:eastAsia="仿宋" w:hAnsi="Times New Roman" w:cs="Times New Roman"/>
        </w:rPr>
        <w:t>，</w:t>
      </w:r>
      <w:r w:rsidRPr="007D6B94">
        <w:rPr>
          <w:rFonts w:ascii="Times New Roman" w:eastAsia="仿宋" w:hAnsi="Times New Roman" w:cs="Times New Roman"/>
        </w:rPr>
        <w:t>-80℃</w:t>
      </w:r>
      <w:r w:rsidRPr="007D6B94">
        <w:rPr>
          <w:rFonts w:ascii="Times New Roman" w:eastAsia="仿宋" w:hAnsi="Times New Roman" w:cs="Times New Roman"/>
        </w:rPr>
        <w:t>过夜，再移入液氮容器内。</w:t>
      </w:r>
    </w:p>
    <w:p w14:paraId="3FDA0190" w14:textId="5B19F914" w:rsidR="007D6B94" w:rsidRPr="007D6B94" w:rsidRDefault="007D6B94" w:rsidP="008E718D">
      <w:pPr>
        <w:spacing w:line="312" w:lineRule="auto"/>
        <w:rPr>
          <w:rFonts w:ascii="Times New Roman" w:hAnsi="Times New Roman" w:cs="Times New Roman"/>
        </w:rPr>
      </w:pPr>
    </w:p>
    <w:sectPr w:rsidR="007D6B94" w:rsidRPr="007D6B94" w:rsidSect="00162FF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080" w:bottom="1440" w:left="1080" w:header="720" w:footer="11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553F7" w14:textId="77777777" w:rsidR="008B0ACB" w:rsidRDefault="008B0ACB" w:rsidP="00F25F93">
      <w:r>
        <w:separator/>
      </w:r>
    </w:p>
  </w:endnote>
  <w:endnote w:type="continuationSeparator" w:id="0">
    <w:p w14:paraId="1F81E77D" w14:textId="77777777" w:rsidR="008B0ACB" w:rsidRDefault="008B0ACB" w:rsidP="00F2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4BA8" w14:textId="2F6929C5" w:rsidR="00A96D52" w:rsidRPr="00243E74" w:rsidRDefault="00F3711C" w:rsidP="00DF6E30">
    <w:pPr>
      <w:pStyle w:val="a5"/>
      <w:pBdr>
        <w:top w:val="single" w:sz="24" w:space="1" w:color="002EA7"/>
      </w:pBdr>
      <w:jc w:val="distribute"/>
      <w:rPr>
        <w:color w:val="0045B6"/>
        <w:sz w:val="15"/>
        <w:szCs w:val="15"/>
      </w:rPr>
    </w:pPr>
    <w:r w:rsidRPr="00754800">
      <w:rPr>
        <w:rFonts w:hint="eastAsia"/>
        <w:color w:val="0045B6"/>
        <w:sz w:val="15"/>
        <w:szCs w:val="15"/>
      </w:rPr>
      <w:t>地址：苏州工业园区生物医药产业园一期B6-401</w:t>
    </w:r>
    <w:r w:rsidRPr="00754800">
      <w:rPr>
        <w:color w:val="0045B6"/>
        <w:sz w:val="15"/>
        <w:szCs w:val="15"/>
      </w:rPr>
      <w:t xml:space="preserve">     </w:t>
    </w:r>
    <w:r w:rsidRPr="00754800">
      <w:rPr>
        <w:rFonts w:hint="eastAsia"/>
        <w:color w:val="0045B6"/>
        <w:sz w:val="15"/>
        <w:szCs w:val="15"/>
      </w:rPr>
      <w:t>网址：</w:t>
    </w:r>
    <w:hyperlink r:id="rId1" w:history="1">
      <w:r w:rsidRPr="00754800">
        <w:rPr>
          <w:color w:val="0045B6"/>
        </w:rPr>
        <w:t>http://www.fubio.cn</w:t>
      </w:r>
    </w:hyperlink>
    <w:r w:rsidRPr="00754800">
      <w:rPr>
        <w:rFonts w:hint="eastAsia"/>
        <w:color w:val="0045B6"/>
        <w:sz w:val="15"/>
        <w:szCs w:val="15"/>
      </w:rPr>
      <w:t xml:space="preserve">  </w:t>
    </w:r>
    <w:r w:rsidRPr="00754800">
      <w:rPr>
        <w:color w:val="0045B6"/>
        <w:sz w:val="15"/>
        <w:szCs w:val="15"/>
      </w:rPr>
      <w:t xml:space="preserve">    E-mail: </w:t>
    </w:r>
    <w:hyperlink r:id="rId2" w:history="1">
      <w:r w:rsidRPr="00754800">
        <w:rPr>
          <w:color w:val="0045B6"/>
        </w:rPr>
        <w:t>fubio@fubio.cn</w:t>
      </w:r>
    </w:hyperlink>
    <w:r w:rsidRPr="00754800">
      <w:rPr>
        <w:color w:val="0045B6"/>
        <w:sz w:val="15"/>
        <w:szCs w:val="15"/>
      </w:rPr>
      <w:t xml:space="preserve">       </w:t>
    </w:r>
    <w:r w:rsidRPr="00754800">
      <w:rPr>
        <w:rFonts w:hint="eastAsia"/>
        <w:color w:val="0045B6"/>
        <w:sz w:val="15"/>
        <w:szCs w:val="15"/>
      </w:rPr>
      <w:t>电话：400-8792-45</w:t>
    </w:r>
    <w:r w:rsidR="00162FF6" w:rsidRPr="00754800">
      <w:rPr>
        <w:rFonts w:hint="eastAsia"/>
        <w:color w:val="0045B6"/>
        <w:sz w:val="15"/>
        <w:szCs w:val="15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24AF0" w14:textId="77777777" w:rsidR="008B0ACB" w:rsidRDefault="008B0ACB" w:rsidP="00F25F93">
      <w:r>
        <w:separator/>
      </w:r>
    </w:p>
  </w:footnote>
  <w:footnote w:type="continuationSeparator" w:id="0">
    <w:p w14:paraId="006F1807" w14:textId="77777777" w:rsidR="008B0ACB" w:rsidRDefault="008B0ACB" w:rsidP="00F2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D6F1F" w14:textId="6B7CB976" w:rsidR="00DF6E30" w:rsidRDefault="008B0ACB">
    <w:pPr>
      <w:pStyle w:val="a3"/>
    </w:pPr>
    <w:r>
      <w:rPr>
        <w:noProof/>
      </w:rPr>
      <w:pict w14:anchorId="2AE3E6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592" o:spid="_x0000_s2051" type="#_x0000_t136" alt="" style="position:absolute;left:0;text-align:left;margin-left:0;margin-top:0;width:572.55pt;height:114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002ea7" stroked="f">
          <v:fill opacity="6553f"/>
          <v:textpath style="font-family:&quot;华文中宋&quot;;font-size:1pt" string="复百澳生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F9A75" w14:textId="13B1809F" w:rsidR="003D4675" w:rsidRDefault="008B0ACB" w:rsidP="00DF6E30">
    <w:pPr>
      <w:pStyle w:val="a3"/>
      <w:pBdr>
        <w:bottom w:val="single" w:sz="12" w:space="0" w:color="auto"/>
      </w:pBdr>
      <w:jc w:val="right"/>
    </w:pPr>
    <w:r>
      <w:rPr>
        <w:noProof/>
      </w:rPr>
      <w:pict w14:anchorId="1BA001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593" o:spid="_x0000_s2050" type="#_x0000_t136" alt="" style="position:absolute;left:0;text-align:left;margin-left:0;margin-top:0;width:572.55pt;height:114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002ea7" stroked="f">
          <v:fill opacity="6553f"/>
          <v:textpath style="font-family:&quot;华文中宋&quot;;font-size:1pt" string="复百澳生物"/>
          <w10:wrap anchorx="margin" anchory="margin"/>
        </v:shape>
      </w:pict>
    </w:r>
    <w:r w:rsidR="00162FF6">
      <w:rPr>
        <w:rFonts w:ascii="宋体" w:hAnsi="宋体"/>
        <w:noProof/>
        <w:sz w:val="28"/>
        <w:szCs w:val="28"/>
      </w:rPr>
      <w:drawing>
        <wp:inline distT="0" distB="0" distL="0" distR="0" wp14:anchorId="2C26084B" wp14:editId="41BCA710">
          <wp:extent cx="1240790" cy="453390"/>
          <wp:effectExtent l="0" t="0" r="0" b="381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9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4675">
      <w:rPr>
        <w:rFonts w:hint="eastAsia"/>
      </w:rPr>
      <w:t xml:space="preserve"> </w:t>
    </w:r>
    <w:r w:rsidR="003D4675">
      <w:t xml:space="preserve">             </w:t>
    </w:r>
    <w:r w:rsidR="00DF6E30">
      <w:t xml:space="preserve">           </w:t>
    </w:r>
    <w:r w:rsidR="003D4675">
      <w:t xml:space="preserve">                  </w:t>
    </w:r>
    <w:r w:rsidR="00162FF6">
      <w:t xml:space="preserve">             </w:t>
    </w:r>
    <w:r w:rsidR="00F3711C" w:rsidRPr="00DF6E30">
      <w:rPr>
        <w:rFonts w:hint="eastAsia"/>
        <w:sz w:val="15"/>
        <w:szCs w:val="15"/>
      </w:rPr>
      <w:t>复百澳（苏州）生物医药科技有限公司</w:t>
    </w:r>
    <w:r w:rsidR="00162FF6" w:rsidRPr="00754800">
      <w:rPr>
        <w:rFonts w:hint="eastAsia"/>
        <w:color w:val="0045B6"/>
        <w:sz w:val="15"/>
        <w:szCs w:val="1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A6F07" w14:textId="08A851A2" w:rsidR="00DF6E30" w:rsidRDefault="008B0ACB">
    <w:pPr>
      <w:pStyle w:val="a3"/>
    </w:pPr>
    <w:r>
      <w:rPr>
        <w:noProof/>
      </w:rPr>
      <w:pict w14:anchorId="3C507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9591" o:spid="_x0000_s2049" type="#_x0000_t136" alt="" style="position:absolute;left:0;text-align:left;margin-left:0;margin-top:0;width:572.55pt;height:114.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002ea7" stroked="f">
          <v:fill opacity="6553f"/>
          <v:textpath style="font-family:&quot;华文中宋&quot;;font-size:1pt" string="复百澳生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162ADC"/>
    <w:multiLevelType w:val="hybridMultilevel"/>
    <w:tmpl w:val="5146638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211CE9"/>
    <w:multiLevelType w:val="hybridMultilevel"/>
    <w:tmpl w:val="982400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E0"/>
    <w:rsid w:val="00007AEB"/>
    <w:rsid w:val="00010989"/>
    <w:rsid w:val="000131A0"/>
    <w:rsid w:val="00014B70"/>
    <w:rsid w:val="00024BAA"/>
    <w:rsid w:val="000436A9"/>
    <w:rsid w:val="000441E1"/>
    <w:rsid w:val="00047658"/>
    <w:rsid w:val="00060EC1"/>
    <w:rsid w:val="00083D95"/>
    <w:rsid w:val="000A6E1A"/>
    <w:rsid w:val="000B10E2"/>
    <w:rsid w:val="000B16EE"/>
    <w:rsid w:val="000B1D6E"/>
    <w:rsid w:val="000C68AB"/>
    <w:rsid w:val="000E31EA"/>
    <w:rsid w:val="000E6277"/>
    <w:rsid w:val="00102209"/>
    <w:rsid w:val="00122A26"/>
    <w:rsid w:val="00127D5B"/>
    <w:rsid w:val="00134587"/>
    <w:rsid w:val="00140A4A"/>
    <w:rsid w:val="0014582C"/>
    <w:rsid w:val="00146E01"/>
    <w:rsid w:val="00147B04"/>
    <w:rsid w:val="00147D2B"/>
    <w:rsid w:val="00155ADB"/>
    <w:rsid w:val="00160C9D"/>
    <w:rsid w:val="00161AB7"/>
    <w:rsid w:val="00162FF6"/>
    <w:rsid w:val="001807CF"/>
    <w:rsid w:val="00182C13"/>
    <w:rsid w:val="001917D2"/>
    <w:rsid w:val="001A3460"/>
    <w:rsid w:val="001B2A9B"/>
    <w:rsid w:val="001C7602"/>
    <w:rsid w:val="001E19D9"/>
    <w:rsid w:val="001E626E"/>
    <w:rsid w:val="001F2A9C"/>
    <w:rsid w:val="001F2ECB"/>
    <w:rsid w:val="00203945"/>
    <w:rsid w:val="002105BD"/>
    <w:rsid w:val="00217902"/>
    <w:rsid w:val="00217988"/>
    <w:rsid w:val="002248E3"/>
    <w:rsid w:val="002311B0"/>
    <w:rsid w:val="00233344"/>
    <w:rsid w:val="0023683B"/>
    <w:rsid w:val="00237356"/>
    <w:rsid w:val="00243E74"/>
    <w:rsid w:val="00256590"/>
    <w:rsid w:val="00264039"/>
    <w:rsid w:val="0027148B"/>
    <w:rsid w:val="00271CF4"/>
    <w:rsid w:val="00296D6F"/>
    <w:rsid w:val="002A1AC5"/>
    <w:rsid w:val="002B588D"/>
    <w:rsid w:val="002B6F1F"/>
    <w:rsid w:val="002D30A0"/>
    <w:rsid w:val="002D4CDC"/>
    <w:rsid w:val="002E19BC"/>
    <w:rsid w:val="00300B1D"/>
    <w:rsid w:val="003043D9"/>
    <w:rsid w:val="003220B1"/>
    <w:rsid w:val="00322653"/>
    <w:rsid w:val="00331FDB"/>
    <w:rsid w:val="00346B81"/>
    <w:rsid w:val="00350B0E"/>
    <w:rsid w:val="003571CE"/>
    <w:rsid w:val="00380CC5"/>
    <w:rsid w:val="00386DF5"/>
    <w:rsid w:val="003923A0"/>
    <w:rsid w:val="00395EA9"/>
    <w:rsid w:val="0039744D"/>
    <w:rsid w:val="003C02A0"/>
    <w:rsid w:val="003D4675"/>
    <w:rsid w:val="003D7485"/>
    <w:rsid w:val="003D765A"/>
    <w:rsid w:val="003E293B"/>
    <w:rsid w:val="003E52C9"/>
    <w:rsid w:val="003E6FF6"/>
    <w:rsid w:val="003F0137"/>
    <w:rsid w:val="003F29D0"/>
    <w:rsid w:val="004008E0"/>
    <w:rsid w:val="00401E9C"/>
    <w:rsid w:val="00407408"/>
    <w:rsid w:val="00407CE0"/>
    <w:rsid w:val="00412EB6"/>
    <w:rsid w:val="004306D4"/>
    <w:rsid w:val="00440082"/>
    <w:rsid w:val="00441C59"/>
    <w:rsid w:val="004558B3"/>
    <w:rsid w:val="00461BB2"/>
    <w:rsid w:val="00461BF2"/>
    <w:rsid w:val="004646ED"/>
    <w:rsid w:val="004A08D1"/>
    <w:rsid w:val="004A3E12"/>
    <w:rsid w:val="004B157E"/>
    <w:rsid w:val="004B36D4"/>
    <w:rsid w:val="004B6EAD"/>
    <w:rsid w:val="004B7DAB"/>
    <w:rsid w:val="004D366E"/>
    <w:rsid w:val="004E6E75"/>
    <w:rsid w:val="004F3B28"/>
    <w:rsid w:val="004F5104"/>
    <w:rsid w:val="004F6667"/>
    <w:rsid w:val="00501C31"/>
    <w:rsid w:val="00502D3D"/>
    <w:rsid w:val="00524F56"/>
    <w:rsid w:val="00532476"/>
    <w:rsid w:val="00532760"/>
    <w:rsid w:val="0053594B"/>
    <w:rsid w:val="0054144C"/>
    <w:rsid w:val="00541B9B"/>
    <w:rsid w:val="005541A3"/>
    <w:rsid w:val="005608D4"/>
    <w:rsid w:val="00590CC5"/>
    <w:rsid w:val="00592AB3"/>
    <w:rsid w:val="005938BB"/>
    <w:rsid w:val="00594A44"/>
    <w:rsid w:val="00594E2F"/>
    <w:rsid w:val="00595642"/>
    <w:rsid w:val="005B25BA"/>
    <w:rsid w:val="005B53A0"/>
    <w:rsid w:val="005B6609"/>
    <w:rsid w:val="005C2FDF"/>
    <w:rsid w:val="005C6756"/>
    <w:rsid w:val="005C7438"/>
    <w:rsid w:val="005D1137"/>
    <w:rsid w:val="005D7FBF"/>
    <w:rsid w:val="005E30F9"/>
    <w:rsid w:val="005E5108"/>
    <w:rsid w:val="0060780D"/>
    <w:rsid w:val="0061281C"/>
    <w:rsid w:val="006153D8"/>
    <w:rsid w:val="006217F0"/>
    <w:rsid w:val="00631FEE"/>
    <w:rsid w:val="006451A8"/>
    <w:rsid w:val="0064725F"/>
    <w:rsid w:val="0065635A"/>
    <w:rsid w:val="0067687B"/>
    <w:rsid w:val="00677D6B"/>
    <w:rsid w:val="006840CE"/>
    <w:rsid w:val="006847FA"/>
    <w:rsid w:val="00687474"/>
    <w:rsid w:val="006905F1"/>
    <w:rsid w:val="00690882"/>
    <w:rsid w:val="006A4BA1"/>
    <w:rsid w:val="006B06D9"/>
    <w:rsid w:val="006B1A94"/>
    <w:rsid w:val="006B46F9"/>
    <w:rsid w:val="006B6FB1"/>
    <w:rsid w:val="006B7F72"/>
    <w:rsid w:val="006C7B53"/>
    <w:rsid w:val="006D4820"/>
    <w:rsid w:val="006D668E"/>
    <w:rsid w:val="006D71B1"/>
    <w:rsid w:val="006E3974"/>
    <w:rsid w:val="006E5AD8"/>
    <w:rsid w:val="006E7A6E"/>
    <w:rsid w:val="006F00E1"/>
    <w:rsid w:val="006F165F"/>
    <w:rsid w:val="00700FDD"/>
    <w:rsid w:val="00701473"/>
    <w:rsid w:val="007172DF"/>
    <w:rsid w:val="007215C9"/>
    <w:rsid w:val="00721B78"/>
    <w:rsid w:val="007327E6"/>
    <w:rsid w:val="0073476C"/>
    <w:rsid w:val="00753310"/>
    <w:rsid w:val="00755676"/>
    <w:rsid w:val="007664BA"/>
    <w:rsid w:val="007707A0"/>
    <w:rsid w:val="00775F40"/>
    <w:rsid w:val="00784A9C"/>
    <w:rsid w:val="00791F05"/>
    <w:rsid w:val="0079306A"/>
    <w:rsid w:val="0079680D"/>
    <w:rsid w:val="007A080A"/>
    <w:rsid w:val="007B3E19"/>
    <w:rsid w:val="007B629C"/>
    <w:rsid w:val="007C0C0D"/>
    <w:rsid w:val="007C2CAC"/>
    <w:rsid w:val="007D170E"/>
    <w:rsid w:val="007D6B94"/>
    <w:rsid w:val="00822398"/>
    <w:rsid w:val="00833727"/>
    <w:rsid w:val="00836AA1"/>
    <w:rsid w:val="00837E2A"/>
    <w:rsid w:val="008411D5"/>
    <w:rsid w:val="00846BDB"/>
    <w:rsid w:val="0085256B"/>
    <w:rsid w:val="00861753"/>
    <w:rsid w:val="008643B9"/>
    <w:rsid w:val="008670A9"/>
    <w:rsid w:val="00883818"/>
    <w:rsid w:val="00890430"/>
    <w:rsid w:val="00890769"/>
    <w:rsid w:val="00895130"/>
    <w:rsid w:val="00895D99"/>
    <w:rsid w:val="008A4B34"/>
    <w:rsid w:val="008B0950"/>
    <w:rsid w:val="008B0ACB"/>
    <w:rsid w:val="008B5422"/>
    <w:rsid w:val="008C317C"/>
    <w:rsid w:val="008D223D"/>
    <w:rsid w:val="008E718D"/>
    <w:rsid w:val="009051C6"/>
    <w:rsid w:val="00914BF2"/>
    <w:rsid w:val="00925FD6"/>
    <w:rsid w:val="00940CCA"/>
    <w:rsid w:val="00942B34"/>
    <w:rsid w:val="0095070C"/>
    <w:rsid w:val="009605F2"/>
    <w:rsid w:val="00966C01"/>
    <w:rsid w:val="0097516A"/>
    <w:rsid w:val="00993E2D"/>
    <w:rsid w:val="009B4556"/>
    <w:rsid w:val="009B651E"/>
    <w:rsid w:val="009D6936"/>
    <w:rsid w:val="009E29F0"/>
    <w:rsid w:val="009E4327"/>
    <w:rsid w:val="009F25D4"/>
    <w:rsid w:val="009F2BCF"/>
    <w:rsid w:val="009F5489"/>
    <w:rsid w:val="00A11698"/>
    <w:rsid w:val="00A24411"/>
    <w:rsid w:val="00A25205"/>
    <w:rsid w:val="00A37219"/>
    <w:rsid w:val="00A41CA7"/>
    <w:rsid w:val="00A469D1"/>
    <w:rsid w:val="00A50F19"/>
    <w:rsid w:val="00A5370F"/>
    <w:rsid w:val="00A57F78"/>
    <w:rsid w:val="00A607ED"/>
    <w:rsid w:val="00A63B29"/>
    <w:rsid w:val="00A6613C"/>
    <w:rsid w:val="00A6654D"/>
    <w:rsid w:val="00A674E0"/>
    <w:rsid w:val="00A7041E"/>
    <w:rsid w:val="00A752FF"/>
    <w:rsid w:val="00A819DC"/>
    <w:rsid w:val="00A81A18"/>
    <w:rsid w:val="00A90C68"/>
    <w:rsid w:val="00A969E7"/>
    <w:rsid w:val="00A96D52"/>
    <w:rsid w:val="00AB081A"/>
    <w:rsid w:val="00AB1102"/>
    <w:rsid w:val="00AB7FC9"/>
    <w:rsid w:val="00AC164C"/>
    <w:rsid w:val="00AD0192"/>
    <w:rsid w:val="00AD2E83"/>
    <w:rsid w:val="00AD387B"/>
    <w:rsid w:val="00AD4386"/>
    <w:rsid w:val="00AE3779"/>
    <w:rsid w:val="00AE7C5D"/>
    <w:rsid w:val="00AF1B23"/>
    <w:rsid w:val="00B021B5"/>
    <w:rsid w:val="00B02C9D"/>
    <w:rsid w:val="00B10F2C"/>
    <w:rsid w:val="00B20157"/>
    <w:rsid w:val="00B24A5C"/>
    <w:rsid w:val="00B26FFC"/>
    <w:rsid w:val="00B44F4D"/>
    <w:rsid w:val="00B61547"/>
    <w:rsid w:val="00B667BE"/>
    <w:rsid w:val="00B77E27"/>
    <w:rsid w:val="00B84524"/>
    <w:rsid w:val="00B84B91"/>
    <w:rsid w:val="00B86930"/>
    <w:rsid w:val="00B87D35"/>
    <w:rsid w:val="00BA0285"/>
    <w:rsid w:val="00BA681D"/>
    <w:rsid w:val="00BA6952"/>
    <w:rsid w:val="00BA7BED"/>
    <w:rsid w:val="00BB2956"/>
    <w:rsid w:val="00BB7A77"/>
    <w:rsid w:val="00BC4D69"/>
    <w:rsid w:val="00BC58E7"/>
    <w:rsid w:val="00BD045A"/>
    <w:rsid w:val="00BD23D0"/>
    <w:rsid w:val="00BD2909"/>
    <w:rsid w:val="00BD50FA"/>
    <w:rsid w:val="00BE760B"/>
    <w:rsid w:val="00BF054B"/>
    <w:rsid w:val="00C12658"/>
    <w:rsid w:val="00C131DA"/>
    <w:rsid w:val="00C13487"/>
    <w:rsid w:val="00C22E4D"/>
    <w:rsid w:val="00C23EAC"/>
    <w:rsid w:val="00C32815"/>
    <w:rsid w:val="00C35A0F"/>
    <w:rsid w:val="00C47A7F"/>
    <w:rsid w:val="00C514E4"/>
    <w:rsid w:val="00C565C5"/>
    <w:rsid w:val="00C62469"/>
    <w:rsid w:val="00C74EB6"/>
    <w:rsid w:val="00CA3432"/>
    <w:rsid w:val="00CA4BB5"/>
    <w:rsid w:val="00CB0290"/>
    <w:rsid w:val="00CB3B60"/>
    <w:rsid w:val="00CC378D"/>
    <w:rsid w:val="00CC51D6"/>
    <w:rsid w:val="00D00377"/>
    <w:rsid w:val="00D01007"/>
    <w:rsid w:val="00D1786A"/>
    <w:rsid w:val="00D253E6"/>
    <w:rsid w:val="00D26D82"/>
    <w:rsid w:val="00D30E2D"/>
    <w:rsid w:val="00D40D1E"/>
    <w:rsid w:val="00D503AC"/>
    <w:rsid w:val="00D51DBD"/>
    <w:rsid w:val="00D538D4"/>
    <w:rsid w:val="00D53B44"/>
    <w:rsid w:val="00D64540"/>
    <w:rsid w:val="00D67A2F"/>
    <w:rsid w:val="00D76A36"/>
    <w:rsid w:val="00D81A73"/>
    <w:rsid w:val="00D84758"/>
    <w:rsid w:val="00D85620"/>
    <w:rsid w:val="00D902B4"/>
    <w:rsid w:val="00D92EF7"/>
    <w:rsid w:val="00D94CD0"/>
    <w:rsid w:val="00D96DD0"/>
    <w:rsid w:val="00DA10CE"/>
    <w:rsid w:val="00DA328F"/>
    <w:rsid w:val="00DA3E3D"/>
    <w:rsid w:val="00DA58B4"/>
    <w:rsid w:val="00DA7699"/>
    <w:rsid w:val="00DB0DBA"/>
    <w:rsid w:val="00DB3134"/>
    <w:rsid w:val="00DB563B"/>
    <w:rsid w:val="00DB5C94"/>
    <w:rsid w:val="00DC3D8F"/>
    <w:rsid w:val="00DC4EC1"/>
    <w:rsid w:val="00DD59F2"/>
    <w:rsid w:val="00DD60D1"/>
    <w:rsid w:val="00DD6A30"/>
    <w:rsid w:val="00DE012E"/>
    <w:rsid w:val="00DF6E30"/>
    <w:rsid w:val="00DF7840"/>
    <w:rsid w:val="00E02EF8"/>
    <w:rsid w:val="00E10BEC"/>
    <w:rsid w:val="00E21105"/>
    <w:rsid w:val="00E337EA"/>
    <w:rsid w:val="00E41BC5"/>
    <w:rsid w:val="00E42FB0"/>
    <w:rsid w:val="00E51037"/>
    <w:rsid w:val="00E63181"/>
    <w:rsid w:val="00E66B06"/>
    <w:rsid w:val="00E83CF3"/>
    <w:rsid w:val="00E846B3"/>
    <w:rsid w:val="00E85407"/>
    <w:rsid w:val="00E874EE"/>
    <w:rsid w:val="00E93BC6"/>
    <w:rsid w:val="00EA0804"/>
    <w:rsid w:val="00EA358F"/>
    <w:rsid w:val="00EA4CCC"/>
    <w:rsid w:val="00EB189A"/>
    <w:rsid w:val="00EB20BD"/>
    <w:rsid w:val="00EB5291"/>
    <w:rsid w:val="00EB55CB"/>
    <w:rsid w:val="00ED0EEF"/>
    <w:rsid w:val="00F03223"/>
    <w:rsid w:val="00F04456"/>
    <w:rsid w:val="00F05B9D"/>
    <w:rsid w:val="00F14610"/>
    <w:rsid w:val="00F17372"/>
    <w:rsid w:val="00F25F93"/>
    <w:rsid w:val="00F26170"/>
    <w:rsid w:val="00F32D9F"/>
    <w:rsid w:val="00F3711C"/>
    <w:rsid w:val="00F45AF5"/>
    <w:rsid w:val="00F506F0"/>
    <w:rsid w:val="00F62A01"/>
    <w:rsid w:val="00F724D9"/>
    <w:rsid w:val="00F73954"/>
    <w:rsid w:val="00F77251"/>
    <w:rsid w:val="00F84B01"/>
    <w:rsid w:val="00FA0951"/>
    <w:rsid w:val="00FA2808"/>
    <w:rsid w:val="00FA61F8"/>
    <w:rsid w:val="00FC019B"/>
    <w:rsid w:val="00FD177D"/>
    <w:rsid w:val="00FE4F37"/>
    <w:rsid w:val="00FE6062"/>
    <w:rsid w:val="00FF2F9C"/>
    <w:rsid w:val="00FF6EE9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DE4698"/>
  <w15:chartTrackingRefBased/>
  <w15:docId w15:val="{F52DA2D7-29FC-44D0-BE9A-557459E7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F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5F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5F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25F9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5F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25F93"/>
    <w:rPr>
      <w:b/>
      <w:bCs/>
    </w:rPr>
  </w:style>
  <w:style w:type="table" w:styleId="a9">
    <w:name w:val="Table Grid"/>
    <w:basedOn w:val="a1"/>
    <w:uiPriority w:val="39"/>
    <w:rsid w:val="000E3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96D5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96D5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FA61F8"/>
    <w:pPr>
      <w:ind w:firstLineChars="200" w:firstLine="420"/>
    </w:pPr>
  </w:style>
  <w:style w:type="character" w:customStyle="1" w:styleId="ListLabel1">
    <w:name w:val="ListLabel 1"/>
    <w:qFormat/>
    <w:rsid w:val="005C6756"/>
    <w:rPr>
      <w:rFonts w:ascii="微软雅黑" w:hAnsi="微软雅黑" w:cs="Wingdings"/>
      <w:sz w:val="21"/>
    </w:rPr>
  </w:style>
  <w:style w:type="paragraph" w:customStyle="1" w:styleId="Default">
    <w:name w:val="Default"/>
    <w:rsid w:val="007D6B9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840CE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840CE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bio@fubio.cn" TargetMode="External"/><Relationship Id="rId1" Type="http://schemas.openxmlformats.org/officeDocument/2006/relationships/hyperlink" Target="http://www.fubio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xiewj</dc:creator>
  <cp:keywords/>
  <dc:description/>
  <cp:lastModifiedBy>Microsoft Office User</cp:lastModifiedBy>
  <cp:revision>3</cp:revision>
  <cp:lastPrinted>2022-01-20T02:19:00Z</cp:lastPrinted>
  <dcterms:created xsi:type="dcterms:W3CDTF">2022-01-20T02:19:00Z</dcterms:created>
  <dcterms:modified xsi:type="dcterms:W3CDTF">2022-01-20T02:19:00Z</dcterms:modified>
</cp:coreProperties>
</file>